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7133C5" w:rsidRDefault="007133C5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с. </w:t>
      </w:r>
      <w:r w:rsidR="00E64740">
        <w:rPr>
          <w:rFonts w:eastAsia="Arial"/>
          <w:b/>
          <w:kern w:val="3"/>
          <w:sz w:val="24"/>
          <w:szCs w:val="24"/>
          <w:lang w:eastAsia="zh-CN"/>
        </w:rPr>
        <w:t>Айша,</w:t>
      </w:r>
    </w:p>
    <w:p w:rsidR="00744310" w:rsidRDefault="00A86A0E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B4E54" w:rsidRPr="003B4E54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44328A">
        <w:rPr>
          <w:rFonts w:eastAsia="Arial"/>
          <w:b/>
          <w:kern w:val="3"/>
          <w:sz w:val="24"/>
          <w:szCs w:val="24"/>
          <w:lang w:eastAsia="zh-CN"/>
        </w:rPr>
        <w:t>Пионерская, д.31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C3D1C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44328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A91720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4328A">
        <w:rPr>
          <w:b/>
          <w:color w:val="000000"/>
          <w:kern w:val="3"/>
          <w:sz w:val="24"/>
          <w:szCs w:val="24"/>
          <w:lang w:eastAsia="zh-CN" w:bidi="hi-IN"/>
        </w:rPr>
        <w:t>4 770 600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A86A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4328A">
        <w:rPr>
          <w:b/>
          <w:bCs/>
          <w:color w:val="000000"/>
          <w:kern w:val="3"/>
          <w:sz w:val="24"/>
          <w:szCs w:val="24"/>
          <w:lang w:eastAsia="zh-CN" w:bidi="hi-IN"/>
        </w:rPr>
        <w:t>190 824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4328A">
        <w:rPr>
          <w:b/>
          <w:bCs/>
          <w:color w:val="000000"/>
          <w:kern w:val="3"/>
          <w:sz w:val="24"/>
          <w:szCs w:val="24"/>
          <w:lang w:eastAsia="zh-CN" w:bidi="hi-IN"/>
        </w:rPr>
        <w:t>71 559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C3D1C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A19EB-A857-454A-93A2-B2291CAA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2024-06-26T09:47:00Z</dcterms:created>
  <dcterms:modified xsi:type="dcterms:W3CDTF">2024-07-01T11:51:00Z</dcterms:modified>
</cp:coreProperties>
</file>